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1822"/>
        <w:gridCol w:w="1148"/>
        <w:gridCol w:w="3026"/>
        <w:gridCol w:w="3060"/>
        <w:gridCol w:w="2988"/>
      </w:tblGrid>
      <w:tr w:rsidR="0039321F" w:rsidRPr="006512A7" w:rsidTr="00E92382">
        <w:trPr>
          <w:trHeight w:val="288"/>
        </w:trPr>
        <w:tc>
          <w:tcPr>
            <w:tcW w:w="4630" w:type="dxa"/>
            <w:gridSpan w:val="2"/>
            <w:shd w:val="clear" w:color="auto" w:fill="auto"/>
          </w:tcPr>
          <w:p w:rsidR="0039321F" w:rsidRPr="006512A7" w:rsidRDefault="0039321F" w:rsidP="0039321F">
            <w:pPr>
              <w:spacing w:after="0" w:line="240" w:lineRule="auto"/>
            </w:pPr>
            <w:r w:rsidRPr="006512A7">
              <w:rPr>
                <w:b/>
                <w:u w:val="single"/>
              </w:rPr>
              <w:t>Grade Level</w:t>
            </w:r>
            <w:r w:rsidR="00976605">
              <w:t xml:space="preserve">    </w:t>
            </w:r>
            <w:r w:rsidRPr="006512A7">
              <w:t xml:space="preserve">  </w:t>
            </w:r>
            <w:r w:rsidR="00CE7FF5">
              <w:t>7</w:t>
            </w:r>
            <w:r w:rsidR="00CE7FF5" w:rsidRPr="00CE7FF5">
              <w:rPr>
                <w:vertAlign w:val="superscript"/>
              </w:rPr>
              <w:t>th</w:t>
            </w:r>
            <w:r w:rsidR="00CE7FF5">
              <w:t xml:space="preserve"> Grade</w:t>
            </w:r>
          </w:p>
        </w:tc>
        <w:tc>
          <w:tcPr>
            <w:tcW w:w="10222" w:type="dxa"/>
            <w:gridSpan w:val="4"/>
            <w:shd w:val="clear" w:color="auto" w:fill="auto"/>
          </w:tcPr>
          <w:p w:rsidR="0039321F" w:rsidRPr="006512A7" w:rsidRDefault="0039321F" w:rsidP="00A3383E">
            <w:pPr>
              <w:spacing w:after="0" w:line="240" w:lineRule="auto"/>
            </w:pPr>
            <w:r w:rsidRPr="006512A7">
              <w:rPr>
                <w:b/>
                <w:u w:val="single"/>
              </w:rPr>
              <w:t>Teacher/Room</w:t>
            </w:r>
            <w:r w:rsidRPr="006512A7">
              <w:t>:</w:t>
            </w:r>
            <w:r w:rsidR="00643521">
              <w:t xml:space="preserve"> Hardman, Miller</w:t>
            </w:r>
            <w:r w:rsidR="008565C6">
              <w:t xml:space="preserve">                                                  </w:t>
            </w:r>
            <w:r w:rsidR="00976605">
              <w:t>Week of:</w:t>
            </w:r>
            <w:r w:rsidR="0022043D">
              <w:t xml:space="preserve"> </w:t>
            </w:r>
            <w:r w:rsidR="00A3383E">
              <w:t>November 4</w:t>
            </w:r>
            <w:r w:rsidR="00643521">
              <w:t>, 2013</w:t>
            </w:r>
          </w:p>
        </w:tc>
      </w:tr>
      <w:tr w:rsidR="00966A39" w:rsidTr="00E92382">
        <w:tblPrEx>
          <w:tblLook w:val="0000" w:firstRow="0" w:lastRow="0" w:firstColumn="0" w:lastColumn="0" w:noHBand="0" w:noVBand="0"/>
        </w:tblPrEx>
        <w:trPr>
          <w:trHeight w:val="144"/>
        </w:trPr>
        <w:tc>
          <w:tcPr>
            <w:tcW w:w="14852" w:type="dxa"/>
            <w:gridSpan w:val="6"/>
          </w:tcPr>
          <w:p w:rsidR="00AB6231" w:rsidRPr="00F942EB" w:rsidRDefault="00966A39" w:rsidP="00094A7B">
            <w:pPr>
              <w:spacing w:after="0" w:line="240" w:lineRule="auto"/>
              <w:rPr>
                <w:b/>
                <w:sz w:val="24"/>
                <w:szCs w:val="24"/>
              </w:rPr>
            </w:pPr>
            <w:r>
              <w:rPr>
                <w:b/>
                <w:sz w:val="24"/>
                <w:szCs w:val="24"/>
              </w:rPr>
              <w:t>Unit Vocabulary:</w:t>
            </w:r>
            <w:r w:rsidR="006A0722">
              <w:rPr>
                <w:b/>
                <w:sz w:val="24"/>
                <w:szCs w:val="24"/>
              </w:rPr>
              <w:t xml:space="preserve"> </w:t>
            </w:r>
            <w:r w:rsidR="00CE7FF5">
              <w:rPr>
                <w:b/>
                <w:sz w:val="24"/>
                <w:szCs w:val="24"/>
              </w:rPr>
              <w:t>Asia, Ganges River, Huang He River, Indus River, Mekong River, Yangtze River, Bay of Bengal, Indian Ocean, Sea of Japan, South China Sea, Yellow Sea, Gobi Desert, Taklimakan Desert, Himalayan Mountains, Korean Peninsula, China, India, Indonesia, Japan, North Korea, South Korea, Vietnam, Buddhism, Hinduism, Islam, Shintoism, Confucianism, literacy rate</w:t>
            </w:r>
          </w:p>
        </w:tc>
      </w:tr>
      <w:tr w:rsidR="00771D10" w:rsidTr="00E92382">
        <w:tblPrEx>
          <w:tblLook w:val="0000" w:firstRow="0" w:lastRow="0" w:firstColumn="0" w:lastColumn="0" w:noHBand="0" w:noVBand="0"/>
        </w:tblPrEx>
        <w:trPr>
          <w:trHeight w:val="144"/>
        </w:trPr>
        <w:tc>
          <w:tcPr>
            <w:tcW w:w="14852" w:type="dxa"/>
            <w:gridSpan w:val="6"/>
          </w:tcPr>
          <w:p w:rsidR="00771D10" w:rsidRDefault="00771D10" w:rsidP="00402144">
            <w:pPr>
              <w:spacing w:after="0" w:line="240" w:lineRule="auto"/>
              <w:rPr>
                <w:b/>
                <w:sz w:val="24"/>
                <w:szCs w:val="24"/>
              </w:rPr>
            </w:pPr>
            <w:r>
              <w:rPr>
                <w:b/>
                <w:sz w:val="24"/>
                <w:szCs w:val="24"/>
              </w:rPr>
              <w:t>Instructional Strategies Used:</w:t>
            </w:r>
            <w:r w:rsidR="00CE7FF5">
              <w:rPr>
                <w:b/>
                <w:sz w:val="24"/>
                <w:szCs w:val="24"/>
              </w:rPr>
              <w:t xml:space="preserve">  Technology, Reading and Response, Creating games, Creating graphic organizer, Map skills, Writing.</w:t>
            </w:r>
          </w:p>
        </w:tc>
      </w:tr>
      <w:tr w:rsidR="003C1394" w:rsidRPr="006512A7" w:rsidTr="00094A7B">
        <w:tc>
          <w:tcPr>
            <w:tcW w:w="2808" w:type="dxa"/>
            <w:shd w:val="clear" w:color="auto" w:fill="auto"/>
          </w:tcPr>
          <w:p w:rsidR="0039321F" w:rsidRPr="006512A7" w:rsidRDefault="0039321F" w:rsidP="00CD4329">
            <w:pPr>
              <w:spacing w:after="0" w:line="240" w:lineRule="auto"/>
              <w:jc w:val="center"/>
              <w:rPr>
                <w:b/>
                <w:u w:val="single"/>
              </w:rPr>
            </w:pPr>
            <w:r w:rsidRPr="006512A7">
              <w:rPr>
                <w:b/>
                <w:u w:val="single"/>
              </w:rPr>
              <w:t>Day 1</w:t>
            </w:r>
          </w:p>
        </w:tc>
        <w:tc>
          <w:tcPr>
            <w:tcW w:w="2970" w:type="dxa"/>
            <w:gridSpan w:val="2"/>
            <w:shd w:val="clear" w:color="auto" w:fill="auto"/>
          </w:tcPr>
          <w:p w:rsidR="0039321F" w:rsidRPr="006512A7" w:rsidRDefault="0039321F" w:rsidP="00CD4329">
            <w:pPr>
              <w:spacing w:after="0" w:line="240" w:lineRule="auto"/>
              <w:jc w:val="center"/>
              <w:rPr>
                <w:b/>
                <w:u w:val="single"/>
              </w:rPr>
            </w:pPr>
            <w:r w:rsidRPr="006512A7">
              <w:rPr>
                <w:b/>
                <w:u w:val="single"/>
              </w:rPr>
              <w:t>Day 2</w:t>
            </w:r>
          </w:p>
        </w:tc>
        <w:tc>
          <w:tcPr>
            <w:tcW w:w="3026" w:type="dxa"/>
            <w:shd w:val="clear" w:color="auto" w:fill="auto"/>
          </w:tcPr>
          <w:p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rsidR="0039321F" w:rsidRPr="006512A7" w:rsidRDefault="0039321F" w:rsidP="00CD4329">
            <w:pPr>
              <w:spacing w:after="0" w:line="240" w:lineRule="auto"/>
              <w:jc w:val="center"/>
              <w:rPr>
                <w:b/>
                <w:u w:val="single"/>
              </w:rPr>
            </w:pPr>
            <w:r w:rsidRPr="006512A7">
              <w:rPr>
                <w:b/>
                <w:u w:val="single"/>
              </w:rPr>
              <w:t>Day 4</w:t>
            </w:r>
          </w:p>
        </w:tc>
        <w:tc>
          <w:tcPr>
            <w:tcW w:w="2988" w:type="dxa"/>
            <w:shd w:val="clear" w:color="auto" w:fill="auto"/>
          </w:tcPr>
          <w:p w:rsidR="0039321F" w:rsidRPr="006512A7" w:rsidRDefault="0039321F" w:rsidP="00CD4329">
            <w:pPr>
              <w:spacing w:after="0" w:line="240" w:lineRule="auto"/>
              <w:jc w:val="center"/>
              <w:rPr>
                <w:b/>
                <w:u w:val="single"/>
              </w:rPr>
            </w:pPr>
            <w:r w:rsidRPr="006512A7">
              <w:rPr>
                <w:b/>
                <w:u w:val="single"/>
              </w:rPr>
              <w:t>Day 5</w:t>
            </w:r>
          </w:p>
        </w:tc>
      </w:tr>
      <w:tr w:rsidR="003C1394" w:rsidRPr="006512A7" w:rsidTr="00094A7B">
        <w:trPr>
          <w:trHeight w:val="746"/>
        </w:trPr>
        <w:tc>
          <w:tcPr>
            <w:tcW w:w="2808" w:type="dxa"/>
            <w:shd w:val="clear" w:color="auto" w:fill="auto"/>
          </w:tcPr>
          <w:p w:rsidR="003C1394" w:rsidRDefault="00976605" w:rsidP="003C1394">
            <w:pPr>
              <w:spacing w:after="0" w:line="240" w:lineRule="auto"/>
            </w:pPr>
            <w:r>
              <w:rPr>
                <w:b/>
              </w:rPr>
              <w:t xml:space="preserve">Common Core </w:t>
            </w:r>
            <w:r w:rsidR="003C1394" w:rsidRPr="006512A7">
              <w:rPr>
                <w:b/>
              </w:rPr>
              <w:t>Standard(s)</w:t>
            </w:r>
            <w:r w:rsidR="003C1394">
              <w:t>:</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w:t>
            </w:r>
            <w:r w:rsidRPr="001934C0">
              <w:rPr>
                <w:sz w:val="23"/>
                <w:szCs w:val="23"/>
              </w:rPr>
              <w:lastRenderedPageBreak/>
              <w:t xml:space="preserve">mountain, desert, and water 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8565C6" w:rsidRPr="00643521" w:rsidRDefault="001934C0" w:rsidP="001934C0">
            <w:pPr>
              <w:pStyle w:val="Default"/>
              <w:rPr>
                <w:sz w:val="23"/>
                <w:szCs w:val="23"/>
              </w:rPr>
            </w:pPr>
            <w:r w:rsidRPr="001934C0">
              <w:rPr>
                <w:sz w:val="23"/>
                <w:szCs w:val="23"/>
              </w:rPr>
              <w:t>c. Evaluate how the literacy rate a</w:t>
            </w:r>
            <w:r>
              <w:rPr>
                <w:sz w:val="23"/>
                <w:szCs w:val="23"/>
              </w:rPr>
              <w:t xml:space="preserve">ffects the standard of living. </w:t>
            </w:r>
          </w:p>
        </w:tc>
        <w:tc>
          <w:tcPr>
            <w:tcW w:w="2970" w:type="dxa"/>
            <w:gridSpan w:val="2"/>
            <w:shd w:val="clear" w:color="auto" w:fill="auto"/>
          </w:tcPr>
          <w:p w:rsidR="0039321F" w:rsidRDefault="00976605" w:rsidP="00C51662">
            <w:pPr>
              <w:spacing w:after="0" w:line="240" w:lineRule="auto"/>
            </w:pPr>
            <w:r>
              <w:rPr>
                <w:b/>
              </w:rPr>
              <w:lastRenderedPageBreak/>
              <w:t xml:space="preserve">Common Core </w:t>
            </w:r>
            <w:r w:rsidR="0039321F" w:rsidRPr="006512A7">
              <w:rPr>
                <w:b/>
              </w:rPr>
              <w:t>Standard(s)</w:t>
            </w:r>
            <w:r w:rsidR="00A95928">
              <w:t>:</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w:t>
            </w:r>
            <w:r w:rsidRPr="001934C0">
              <w:rPr>
                <w:sz w:val="23"/>
                <w:szCs w:val="23"/>
              </w:rPr>
              <w:lastRenderedPageBreak/>
              <w:t xml:space="preserve">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A95928" w:rsidRPr="00A95928" w:rsidRDefault="001934C0" w:rsidP="001934C0">
            <w:pPr>
              <w:pStyle w:val="Default"/>
              <w:rPr>
                <w:b/>
              </w:rPr>
            </w:pPr>
            <w:r w:rsidRPr="001934C0">
              <w:rPr>
                <w:sz w:val="23"/>
                <w:szCs w:val="23"/>
              </w:rPr>
              <w:t>c. Evaluate how the literacy rate a</w:t>
            </w:r>
            <w:r>
              <w:rPr>
                <w:sz w:val="23"/>
                <w:szCs w:val="23"/>
              </w:rPr>
              <w:t>ffects the standard of living.</w:t>
            </w:r>
          </w:p>
        </w:tc>
        <w:tc>
          <w:tcPr>
            <w:tcW w:w="3026"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w:t>
            </w:r>
            <w:r w:rsidRPr="001934C0">
              <w:rPr>
                <w:sz w:val="23"/>
                <w:szCs w:val="23"/>
              </w:rPr>
              <w:lastRenderedPageBreak/>
              <w:t xml:space="preserve">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39321F" w:rsidRPr="006512A7" w:rsidRDefault="001934C0" w:rsidP="001934C0">
            <w:pPr>
              <w:pStyle w:val="Default"/>
            </w:pPr>
            <w:r w:rsidRPr="001934C0">
              <w:rPr>
                <w:sz w:val="23"/>
                <w:szCs w:val="23"/>
              </w:rPr>
              <w:t>c. Evaluate how the literacy rate a</w:t>
            </w:r>
            <w:r>
              <w:rPr>
                <w:sz w:val="23"/>
                <w:szCs w:val="23"/>
              </w:rPr>
              <w:t>ffects the standard of living.</w:t>
            </w:r>
          </w:p>
        </w:tc>
        <w:tc>
          <w:tcPr>
            <w:tcW w:w="3060"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1934C0" w:rsidRPr="001934C0" w:rsidRDefault="001934C0" w:rsidP="001934C0">
            <w:pPr>
              <w:pStyle w:val="Default"/>
              <w:rPr>
                <w:sz w:val="23"/>
                <w:szCs w:val="23"/>
              </w:rPr>
            </w:pPr>
            <w:r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features of </w:t>
            </w:r>
            <w:r>
              <w:rPr>
                <w:sz w:val="23"/>
                <w:szCs w:val="23"/>
              </w:rPr>
              <w:lastRenderedPageBreak/>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AB6231" w:rsidRPr="006512A7" w:rsidRDefault="001934C0" w:rsidP="001934C0">
            <w:pPr>
              <w:pStyle w:val="Default"/>
            </w:pPr>
            <w:r w:rsidRPr="001934C0">
              <w:rPr>
                <w:sz w:val="23"/>
                <w:szCs w:val="23"/>
              </w:rPr>
              <w:t>c. Evaluate how the literacy rate a</w:t>
            </w:r>
            <w:r>
              <w:rPr>
                <w:sz w:val="23"/>
                <w:szCs w:val="23"/>
              </w:rPr>
              <w:t>ffects the standard of living.</w:t>
            </w:r>
          </w:p>
        </w:tc>
        <w:tc>
          <w:tcPr>
            <w:tcW w:w="2988" w:type="dxa"/>
            <w:shd w:val="clear" w:color="auto" w:fill="auto"/>
          </w:tcPr>
          <w:p w:rsidR="0039321F" w:rsidRPr="006512A7" w:rsidRDefault="00976605" w:rsidP="00CD4329">
            <w:pPr>
              <w:spacing w:after="0" w:line="240" w:lineRule="auto"/>
            </w:pPr>
            <w:r>
              <w:rPr>
                <w:b/>
              </w:rPr>
              <w:lastRenderedPageBreak/>
              <w:t xml:space="preserve">Common Core </w:t>
            </w:r>
            <w:r w:rsidR="0039321F" w:rsidRPr="006512A7">
              <w:rPr>
                <w:b/>
              </w:rPr>
              <w:t>Standard(s)</w:t>
            </w:r>
            <w:r w:rsidR="0039321F" w:rsidRPr="006512A7">
              <w:t xml:space="preserve">: </w:t>
            </w:r>
          </w:p>
          <w:p w:rsidR="001934C0" w:rsidRPr="001934C0" w:rsidRDefault="00E92382" w:rsidP="001934C0">
            <w:pPr>
              <w:pStyle w:val="Default"/>
              <w:rPr>
                <w:sz w:val="23"/>
                <w:szCs w:val="23"/>
              </w:rPr>
            </w:pPr>
            <w:r>
              <w:rPr>
                <w:sz w:val="23"/>
                <w:szCs w:val="23"/>
              </w:rPr>
              <w:t xml:space="preserve">. </w:t>
            </w:r>
            <w:r w:rsidR="001934C0" w:rsidRPr="001934C0">
              <w:rPr>
                <w:sz w:val="23"/>
                <w:szCs w:val="23"/>
              </w:rPr>
              <w:t xml:space="preserve">SS7G9 The student will locate selected features in Southern and Eastern Asia. </w:t>
            </w:r>
          </w:p>
          <w:p w:rsidR="001934C0" w:rsidRPr="001934C0" w:rsidRDefault="001934C0" w:rsidP="001934C0">
            <w:pPr>
              <w:pStyle w:val="Default"/>
              <w:rPr>
                <w:sz w:val="23"/>
                <w:szCs w:val="23"/>
              </w:rPr>
            </w:pPr>
            <w:r w:rsidRPr="001934C0">
              <w:rPr>
                <w:sz w:val="23"/>
                <w:szCs w:val="23"/>
              </w:rPr>
              <w:t xml:space="preserve">a. Locate on a world and regional political-physical map: </w:t>
            </w:r>
            <w:r>
              <w:rPr>
                <w:sz w:val="23"/>
                <w:szCs w:val="23"/>
              </w:rPr>
              <w:t xml:space="preserve">Ganges River, Huang He (Yellow </w:t>
            </w:r>
            <w:r w:rsidRPr="001934C0">
              <w:rPr>
                <w:sz w:val="23"/>
                <w:szCs w:val="23"/>
              </w:rPr>
              <w:t>River), Indus River, Mekong River, Yangtze (Chang Jiang</w:t>
            </w:r>
            <w:r>
              <w:rPr>
                <w:sz w:val="23"/>
                <w:szCs w:val="23"/>
              </w:rPr>
              <w:t xml:space="preserve">) River, Bay of Bengal, Indian </w:t>
            </w:r>
            <w:r w:rsidRPr="001934C0">
              <w:rPr>
                <w:sz w:val="23"/>
                <w:szCs w:val="23"/>
              </w:rPr>
              <w:t>Ocean, Sea of Japan, South China Sea, Yellow Sea, Go</w:t>
            </w:r>
            <w:r>
              <w:rPr>
                <w:sz w:val="23"/>
                <w:szCs w:val="23"/>
              </w:rPr>
              <w:t xml:space="preserve">bi Desert , Taklimakan Desert, Himalayan </w:t>
            </w:r>
            <w:r w:rsidRPr="001934C0">
              <w:rPr>
                <w:sz w:val="23"/>
                <w:szCs w:val="23"/>
              </w:rPr>
              <w:t xml:space="preserve">Mountains, and Korean Peninsula. </w:t>
            </w:r>
          </w:p>
          <w:p w:rsidR="001934C0" w:rsidRDefault="001934C0" w:rsidP="001934C0">
            <w:pPr>
              <w:pStyle w:val="Default"/>
            </w:pPr>
            <w:r w:rsidRPr="001934C0">
              <w:rPr>
                <w:sz w:val="23"/>
                <w:szCs w:val="23"/>
              </w:rPr>
              <w:t>b. Locate on a world and regional political-physical map the countri</w:t>
            </w:r>
            <w:r>
              <w:rPr>
                <w:sz w:val="23"/>
                <w:szCs w:val="23"/>
              </w:rPr>
              <w:t xml:space="preserve">es of China, India, Indonesia, </w:t>
            </w:r>
            <w:r w:rsidRPr="001934C0">
              <w:rPr>
                <w:sz w:val="23"/>
                <w:szCs w:val="23"/>
              </w:rPr>
              <w:t>Japan, North Korea, South Korea, and Vietnam.</w:t>
            </w:r>
            <w:r>
              <w:t xml:space="preserve"> </w:t>
            </w:r>
          </w:p>
          <w:p w:rsidR="001934C0" w:rsidRPr="001934C0" w:rsidRDefault="001934C0" w:rsidP="001934C0">
            <w:pPr>
              <w:pStyle w:val="Default"/>
              <w:rPr>
                <w:sz w:val="23"/>
                <w:szCs w:val="23"/>
              </w:rPr>
            </w:pPr>
            <w:r w:rsidRPr="001934C0">
              <w:rPr>
                <w:sz w:val="23"/>
                <w:szCs w:val="23"/>
              </w:rPr>
              <w:t>SS7G11 The student will explain the impact of location, clim</w:t>
            </w:r>
            <w:r>
              <w:rPr>
                <w:sz w:val="23"/>
                <w:szCs w:val="23"/>
              </w:rPr>
              <w:t xml:space="preserve">ate, physical characteristics, </w:t>
            </w:r>
            <w:r w:rsidRPr="001934C0">
              <w:rPr>
                <w:sz w:val="23"/>
                <w:szCs w:val="23"/>
              </w:rPr>
              <w:t xml:space="preserve">distribution of natural resources, and population distribution on Southern and Eastern Asia. </w:t>
            </w:r>
          </w:p>
          <w:p w:rsidR="001934C0" w:rsidRPr="001934C0" w:rsidRDefault="001934C0" w:rsidP="001934C0">
            <w:pPr>
              <w:pStyle w:val="Default"/>
              <w:rPr>
                <w:sz w:val="23"/>
                <w:szCs w:val="23"/>
              </w:rPr>
            </w:pPr>
            <w:r w:rsidRPr="001934C0">
              <w:rPr>
                <w:sz w:val="23"/>
                <w:szCs w:val="23"/>
              </w:rPr>
              <w:t>a. Describe the impact climate and location has on populatio</w:t>
            </w:r>
            <w:r>
              <w:rPr>
                <w:sz w:val="23"/>
                <w:szCs w:val="23"/>
              </w:rPr>
              <w:t xml:space="preserve">n distribution in Southern and </w:t>
            </w:r>
            <w:r w:rsidRPr="001934C0">
              <w:rPr>
                <w:sz w:val="23"/>
                <w:szCs w:val="23"/>
              </w:rPr>
              <w:t xml:space="preserve">Eastern Asia. </w:t>
            </w:r>
          </w:p>
          <w:p w:rsidR="001934C0" w:rsidRDefault="001934C0" w:rsidP="001934C0">
            <w:pPr>
              <w:pStyle w:val="Default"/>
              <w:rPr>
                <w:sz w:val="23"/>
                <w:szCs w:val="23"/>
              </w:rPr>
            </w:pPr>
            <w:r w:rsidRPr="001934C0">
              <w:rPr>
                <w:sz w:val="23"/>
                <w:szCs w:val="23"/>
              </w:rPr>
              <w:t xml:space="preserve">b. Describe how the mountain, desert, and water </w:t>
            </w:r>
            <w:r w:rsidRPr="001934C0">
              <w:rPr>
                <w:sz w:val="23"/>
                <w:szCs w:val="23"/>
              </w:rPr>
              <w:lastRenderedPageBreak/>
              <w:t xml:space="preserve">features of </w:t>
            </w:r>
            <w:r>
              <w:rPr>
                <w:sz w:val="23"/>
                <w:szCs w:val="23"/>
              </w:rPr>
              <w:t xml:space="preserve">Southern and Eastern Asia have </w:t>
            </w:r>
            <w:r w:rsidRPr="001934C0">
              <w:rPr>
                <w:sz w:val="23"/>
                <w:szCs w:val="23"/>
              </w:rPr>
              <w:t>affected the population in terms of where people live, the types</w:t>
            </w:r>
            <w:r>
              <w:rPr>
                <w:sz w:val="23"/>
                <w:szCs w:val="23"/>
              </w:rPr>
              <w:t xml:space="preserve"> of work they do, and how they travel. </w:t>
            </w:r>
          </w:p>
          <w:p w:rsidR="001934C0" w:rsidRPr="001934C0" w:rsidRDefault="001934C0" w:rsidP="001934C0">
            <w:pPr>
              <w:pStyle w:val="Default"/>
              <w:rPr>
                <w:sz w:val="23"/>
                <w:szCs w:val="23"/>
              </w:rPr>
            </w:pPr>
            <w:r w:rsidRPr="001934C0">
              <w:rPr>
                <w:sz w:val="23"/>
                <w:szCs w:val="23"/>
              </w:rPr>
              <w:t>SS7G12 The student will analyze the diverse cultures of the p</w:t>
            </w:r>
            <w:r>
              <w:rPr>
                <w:sz w:val="23"/>
                <w:szCs w:val="23"/>
              </w:rPr>
              <w:t xml:space="preserve">eople who live in Southern and </w:t>
            </w:r>
            <w:r w:rsidRPr="001934C0">
              <w:rPr>
                <w:sz w:val="23"/>
                <w:szCs w:val="23"/>
              </w:rPr>
              <w:t xml:space="preserve">Eastern Asia. </w:t>
            </w:r>
          </w:p>
          <w:p w:rsidR="001934C0" w:rsidRPr="001934C0" w:rsidRDefault="001934C0" w:rsidP="001934C0">
            <w:pPr>
              <w:pStyle w:val="Default"/>
              <w:rPr>
                <w:sz w:val="23"/>
                <w:szCs w:val="23"/>
              </w:rPr>
            </w:pPr>
            <w:r w:rsidRPr="001934C0">
              <w:rPr>
                <w:sz w:val="23"/>
                <w:szCs w:val="23"/>
              </w:rPr>
              <w:t xml:space="preserve">a. Explain the differences between an ethnic group and a religious group. </w:t>
            </w:r>
          </w:p>
          <w:p w:rsidR="001934C0" w:rsidRPr="001934C0" w:rsidRDefault="001934C0" w:rsidP="001934C0">
            <w:pPr>
              <w:pStyle w:val="Default"/>
              <w:rPr>
                <w:sz w:val="23"/>
                <w:szCs w:val="23"/>
              </w:rPr>
            </w:pPr>
            <w:r w:rsidRPr="001934C0">
              <w:rPr>
                <w:sz w:val="23"/>
                <w:szCs w:val="23"/>
              </w:rPr>
              <w:t>b. Compare and contrast the prominent religions in Southe</w:t>
            </w:r>
            <w:r>
              <w:rPr>
                <w:sz w:val="23"/>
                <w:szCs w:val="23"/>
              </w:rPr>
              <w:t xml:space="preserve">rn and Eastern Asia: Buddhism, </w:t>
            </w:r>
            <w:r w:rsidRPr="001934C0">
              <w:rPr>
                <w:sz w:val="23"/>
                <w:szCs w:val="23"/>
              </w:rPr>
              <w:t xml:space="preserve">Hinduism, Islam, </w:t>
            </w:r>
            <w:r>
              <w:rPr>
                <w:sz w:val="23"/>
                <w:szCs w:val="23"/>
              </w:rPr>
              <w:t xml:space="preserve">Shintoism and the philosophy of </w:t>
            </w:r>
            <w:r w:rsidRPr="001934C0">
              <w:rPr>
                <w:sz w:val="23"/>
                <w:szCs w:val="23"/>
              </w:rPr>
              <w:t xml:space="preserve">Confucianism. </w:t>
            </w:r>
          </w:p>
          <w:p w:rsidR="0039321F" w:rsidRPr="00E92382" w:rsidRDefault="001934C0" w:rsidP="001934C0">
            <w:pPr>
              <w:pStyle w:val="Default"/>
              <w:rPr>
                <w:sz w:val="23"/>
                <w:szCs w:val="23"/>
              </w:rPr>
            </w:pPr>
            <w:r w:rsidRPr="001934C0">
              <w:rPr>
                <w:sz w:val="23"/>
                <w:szCs w:val="23"/>
              </w:rPr>
              <w:t>c. Evaluate how the literacy rate a</w:t>
            </w:r>
            <w:r>
              <w:rPr>
                <w:sz w:val="23"/>
                <w:szCs w:val="23"/>
              </w:rPr>
              <w:t>ffects the standard of living.</w:t>
            </w:r>
          </w:p>
        </w:tc>
      </w:tr>
      <w:tr w:rsidR="003C1394" w:rsidRPr="006512A7" w:rsidTr="00094A7B">
        <w:trPr>
          <w:trHeight w:val="638"/>
        </w:trPr>
        <w:tc>
          <w:tcPr>
            <w:tcW w:w="2808" w:type="dxa"/>
            <w:tcBorders>
              <w:bottom w:val="single" w:sz="4" w:space="0" w:color="auto"/>
            </w:tcBorders>
            <w:shd w:val="clear" w:color="auto" w:fill="auto"/>
          </w:tcPr>
          <w:p w:rsidR="00FD07BD" w:rsidRPr="00C51662" w:rsidRDefault="00966A39" w:rsidP="00CD4329">
            <w:pPr>
              <w:spacing w:after="0" w:line="240" w:lineRule="auto"/>
              <w:rPr>
                <w:b/>
                <w:sz w:val="20"/>
                <w:szCs w:val="20"/>
              </w:rPr>
            </w:pPr>
            <w:r w:rsidRPr="00C51662">
              <w:rPr>
                <w:b/>
                <w:sz w:val="20"/>
                <w:szCs w:val="20"/>
              </w:rPr>
              <w:lastRenderedPageBreak/>
              <w:t>EQ</w:t>
            </w:r>
            <w:r w:rsidR="00FD07BD" w:rsidRPr="00C51662">
              <w:rPr>
                <w:b/>
                <w:sz w:val="20"/>
                <w:szCs w:val="20"/>
              </w:rPr>
              <w:t xml:space="preserve"> Question:</w:t>
            </w:r>
          </w:p>
          <w:p w:rsidR="008565C6" w:rsidRPr="00C51662" w:rsidRDefault="001934C0" w:rsidP="001934C0">
            <w:pPr>
              <w:spacing w:after="0" w:line="240" w:lineRule="auto"/>
              <w:rPr>
                <w:sz w:val="20"/>
                <w:szCs w:val="20"/>
              </w:rPr>
            </w:pPr>
            <w:r>
              <w:rPr>
                <w:sz w:val="20"/>
                <w:szCs w:val="20"/>
              </w:rPr>
              <w:t>Why are the political boundaries so important in South East Asia?</w:t>
            </w:r>
          </w:p>
        </w:tc>
        <w:tc>
          <w:tcPr>
            <w:tcW w:w="2970" w:type="dxa"/>
            <w:gridSpan w:val="2"/>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934C0" w:rsidP="003C1394">
            <w:pPr>
              <w:spacing w:after="0" w:line="240" w:lineRule="auto"/>
              <w:rPr>
                <w:sz w:val="20"/>
                <w:szCs w:val="20"/>
              </w:rPr>
            </w:pPr>
            <w:r>
              <w:rPr>
                <w:sz w:val="20"/>
                <w:szCs w:val="20"/>
              </w:rPr>
              <w:t>What are the main physical features of south east Asia?</w:t>
            </w:r>
          </w:p>
        </w:tc>
        <w:tc>
          <w:tcPr>
            <w:tcW w:w="3026"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934C0" w:rsidP="00925C40">
            <w:pPr>
              <w:spacing w:after="0" w:line="240" w:lineRule="auto"/>
              <w:rPr>
                <w:sz w:val="20"/>
                <w:szCs w:val="20"/>
              </w:rPr>
            </w:pPr>
            <w:r>
              <w:rPr>
                <w:sz w:val="20"/>
                <w:szCs w:val="20"/>
              </w:rPr>
              <w:t>What are the main religions of South East Asia?</w:t>
            </w:r>
          </w:p>
        </w:tc>
        <w:tc>
          <w:tcPr>
            <w:tcW w:w="3060"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6A0722" w:rsidRPr="00C51662" w:rsidRDefault="001934C0" w:rsidP="008565C6">
            <w:pPr>
              <w:spacing w:after="0" w:line="240" w:lineRule="auto"/>
              <w:rPr>
                <w:sz w:val="20"/>
                <w:szCs w:val="20"/>
              </w:rPr>
            </w:pPr>
            <w:r>
              <w:rPr>
                <w:sz w:val="20"/>
                <w:szCs w:val="20"/>
              </w:rPr>
              <w:t>How does literacy rate affect the standard of living?</w:t>
            </w:r>
          </w:p>
        </w:tc>
        <w:tc>
          <w:tcPr>
            <w:tcW w:w="2988" w:type="dxa"/>
            <w:tcBorders>
              <w:bottom w:val="single" w:sz="4" w:space="0" w:color="auto"/>
            </w:tcBorders>
            <w:shd w:val="clear" w:color="auto" w:fill="auto"/>
          </w:tcPr>
          <w:p w:rsidR="00FD07BD" w:rsidRPr="00C51662" w:rsidRDefault="00966A39" w:rsidP="00FD07BD">
            <w:pPr>
              <w:spacing w:after="0" w:line="240" w:lineRule="auto"/>
              <w:rPr>
                <w:b/>
                <w:sz w:val="20"/>
                <w:szCs w:val="20"/>
              </w:rPr>
            </w:pPr>
            <w:r w:rsidRPr="00C51662">
              <w:rPr>
                <w:b/>
                <w:sz w:val="20"/>
                <w:szCs w:val="20"/>
              </w:rPr>
              <w:t>EQ</w:t>
            </w:r>
            <w:r w:rsidR="00FD07BD" w:rsidRPr="00C51662">
              <w:rPr>
                <w:b/>
                <w:sz w:val="20"/>
                <w:szCs w:val="20"/>
              </w:rPr>
              <w:t xml:space="preserve"> Question:</w:t>
            </w:r>
          </w:p>
          <w:p w:rsidR="00915F60" w:rsidRPr="00C51662" w:rsidRDefault="001934C0" w:rsidP="008565C6">
            <w:pPr>
              <w:spacing w:after="0" w:line="240" w:lineRule="auto"/>
              <w:rPr>
                <w:sz w:val="20"/>
                <w:szCs w:val="20"/>
              </w:rPr>
            </w:pPr>
            <w:r>
              <w:rPr>
                <w:sz w:val="20"/>
                <w:szCs w:val="20"/>
              </w:rPr>
              <w:t xml:space="preserve">How </w:t>
            </w:r>
            <w:proofErr w:type="gramStart"/>
            <w:r>
              <w:rPr>
                <w:sz w:val="20"/>
                <w:szCs w:val="20"/>
              </w:rPr>
              <w:t>does</w:t>
            </w:r>
            <w:proofErr w:type="gramEnd"/>
            <w:r>
              <w:rPr>
                <w:sz w:val="20"/>
                <w:szCs w:val="20"/>
              </w:rPr>
              <w:t xml:space="preserve"> climate and the location affect the distribution of population in South East Asia?</w:t>
            </w:r>
          </w:p>
        </w:tc>
      </w:tr>
      <w:tr w:rsidR="003C1394" w:rsidRPr="006512A7" w:rsidTr="001934C0">
        <w:trPr>
          <w:trHeight w:val="638"/>
        </w:trPr>
        <w:tc>
          <w:tcPr>
            <w:tcW w:w="2808" w:type="dxa"/>
            <w:shd w:val="clear" w:color="auto" w:fill="auto"/>
          </w:tcPr>
          <w:p w:rsidR="006A0722" w:rsidRDefault="008D7F16" w:rsidP="00094A7B">
            <w:pPr>
              <w:spacing w:after="0" w:line="240" w:lineRule="auto"/>
              <w:rPr>
                <w:b/>
              </w:rPr>
            </w:pPr>
            <w:r>
              <w:rPr>
                <w:b/>
              </w:rPr>
              <w:t>Mini</w:t>
            </w:r>
            <w:r w:rsidRPr="006512A7">
              <w:rPr>
                <w:b/>
              </w:rPr>
              <w:t xml:space="preserve"> Lesson</w:t>
            </w:r>
            <w:r w:rsidR="008E1745">
              <w:rPr>
                <w:b/>
              </w:rPr>
              <w:t>:</w:t>
            </w:r>
          </w:p>
          <w:p w:rsidR="00094A7B" w:rsidRPr="00094A7B" w:rsidRDefault="00094A7B" w:rsidP="00094A7B">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w:t>
            </w:r>
            <w:r>
              <w:lastRenderedPageBreak/>
              <w:t>and eastern Asia 9)Technology game on the internet</w:t>
            </w:r>
            <w:r w:rsidR="001934C0">
              <w:t>.</w:t>
            </w:r>
          </w:p>
        </w:tc>
        <w:tc>
          <w:tcPr>
            <w:tcW w:w="2970" w:type="dxa"/>
            <w:gridSpan w:val="2"/>
            <w:shd w:val="clear" w:color="auto" w:fill="auto"/>
          </w:tcPr>
          <w:p w:rsidR="003217E6" w:rsidRDefault="008D7F16" w:rsidP="003C1394">
            <w:pPr>
              <w:spacing w:after="0" w:line="240" w:lineRule="auto"/>
              <w:rPr>
                <w:b/>
              </w:rPr>
            </w:pPr>
            <w:r>
              <w:rPr>
                <w:b/>
              </w:rPr>
              <w:lastRenderedPageBreak/>
              <w:t>Mini</w:t>
            </w:r>
            <w:r w:rsidR="00A95928">
              <w:rPr>
                <w:b/>
              </w:rPr>
              <w:t xml:space="preserve"> Lesson</w:t>
            </w:r>
            <w:r w:rsidR="003E069B">
              <w:rPr>
                <w:b/>
              </w:rPr>
              <w:t xml:space="preserve">: </w:t>
            </w:r>
          </w:p>
          <w:p w:rsidR="00070B48" w:rsidRPr="00284E61" w:rsidRDefault="00094A7B" w:rsidP="00D139D9">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c>
          <w:tcPr>
            <w:tcW w:w="3026" w:type="dxa"/>
            <w:shd w:val="clear" w:color="auto" w:fill="auto"/>
          </w:tcPr>
          <w:p w:rsidR="008D7F16" w:rsidRDefault="008D7F16" w:rsidP="008D7F16">
            <w:pPr>
              <w:spacing w:after="0" w:line="240" w:lineRule="auto"/>
              <w:rPr>
                <w:b/>
              </w:rPr>
            </w:pPr>
            <w:r w:rsidRPr="006512A7">
              <w:rPr>
                <w:b/>
              </w:rPr>
              <w:lastRenderedPageBreak/>
              <w:t xml:space="preserve">Mini Lesson:  </w:t>
            </w:r>
          </w:p>
          <w:p w:rsidR="00544F8D" w:rsidRPr="00AE21EF" w:rsidRDefault="00094A7B" w:rsidP="00070B48">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c>
          <w:tcPr>
            <w:tcW w:w="3060" w:type="dxa"/>
            <w:shd w:val="clear" w:color="auto" w:fill="auto"/>
          </w:tcPr>
          <w:p w:rsidR="008D7F16" w:rsidRDefault="00FA72F6" w:rsidP="00E110CF">
            <w:pPr>
              <w:spacing w:after="0" w:line="240" w:lineRule="auto"/>
              <w:rPr>
                <w:b/>
              </w:rPr>
            </w:pPr>
            <w:r>
              <w:rPr>
                <w:b/>
              </w:rPr>
              <w:lastRenderedPageBreak/>
              <w:t xml:space="preserve">Mini Lesson: </w:t>
            </w:r>
            <w:r w:rsidR="00976605">
              <w:rPr>
                <w:b/>
              </w:rPr>
              <w:t xml:space="preserve"> </w:t>
            </w:r>
          </w:p>
          <w:p w:rsidR="000A3F66" w:rsidRPr="004761EB" w:rsidRDefault="00094A7B" w:rsidP="00070B48">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c>
          <w:tcPr>
            <w:tcW w:w="2988" w:type="dxa"/>
            <w:shd w:val="clear" w:color="auto" w:fill="auto"/>
          </w:tcPr>
          <w:p w:rsidR="008D7F16" w:rsidRDefault="008D7F16" w:rsidP="008D7F16">
            <w:pPr>
              <w:spacing w:after="0" w:line="240" w:lineRule="auto"/>
              <w:rPr>
                <w:b/>
              </w:rPr>
            </w:pPr>
            <w:r w:rsidRPr="006512A7">
              <w:rPr>
                <w:b/>
              </w:rPr>
              <w:lastRenderedPageBreak/>
              <w:t xml:space="preserve">Mini Lesson:  </w:t>
            </w:r>
          </w:p>
          <w:p w:rsidR="00AB6231" w:rsidRPr="00F7441A" w:rsidRDefault="00094A7B" w:rsidP="00AB6231">
            <w:pPr>
              <w:spacing w:after="0" w:line="240" w:lineRule="auto"/>
            </w:pPr>
            <w:r>
              <w:t xml:space="preserve">South East Asia Geography Choice Board: 1)Vocabulary Crossword Puzzle 2)Religions research- Graphic Organizer 3)Current Event 4)Read a Novel and answer questions 5) Questions blue coach book 137-154 questions 401-458 6) Create a Review Game 7) Poem (write a biographical poem) 8) Make a physical map of southern and eastern Asia </w:t>
            </w:r>
            <w:r>
              <w:lastRenderedPageBreak/>
              <w:t>9)Technology game on the internet</w:t>
            </w:r>
            <w:r w:rsidR="001934C0">
              <w:t>.</w:t>
            </w:r>
          </w:p>
        </w:tc>
      </w:tr>
      <w:tr w:rsidR="00A3383E" w:rsidRPr="006512A7" w:rsidTr="00094A7B">
        <w:trPr>
          <w:trHeight w:val="1178"/>
        </w:trPr>
        <w:tc>
          <w:tcPr>
            <w:tcW w:w="2808" w:type="dxa"/>
            <w:shd w:val="clear" w:color="auto" w:fill="auto"/>
          </w:tcPr>
          <w:p w:rsidR="00A3383E" w:rsidRPr="001C5DF8" w:rsidRDefault="00A3383E" w:rsidP="00FD07BD">
            <w:pPr>
              <w:spacing w:after="0" w:line="240" w:lineRule="auto"/>
              <w:rPr>
                <w:b/>
              </w:rPr>
            </w:pPr>
            <w:r>
              <w:rPr>
                <w:b/>
              </w:rPr>
              <w:lastRenderedPageBreak/>
              <w:t>Differentiation:</w:t>
            </w:r>
          </w:p>
          <w:p w:rsidR="00A3383E" w:rsidRDefault="00A3383E" w:rsidP="008E1745">
            <w:pPr>
              <w:spacing w:after="0" w:line="240" w:lineRule="auto"/>
              <w:rPr>
                <w:sz w:val="18"/>
              </w:rPr>
            </w:pPr>
            <w:r>
              <w:rPr>
                <w:sz w:val="18"/>
              </w:rPr>
              <w:t>Depth of teacher instruction vs. independent learner</w:t>
            </w:r>
          </w:p>
          <w:p w:rsidR="00A3383E" w:rsidRDefault="00A3383E" w:rsidP="008E1745">
            <w:pPr>
              <w:spacing w:after="0" w:line="240" w:lineRule="auto"/>
              <w:rPr>
                <w:sz w:val="18"/>
              </w:rPr>
            </w:pPr>
          </w:p>
          <w:p w:rsidR="00A3383E" w:rsidRPr="00CE7FF5" w:rsidRDefault="00A3383E" w:rsidP="008E1745">
            <w:pPr>
              <w:spacing w:after="0" w:line="240" w:lineRule="auto"/>
              <w:rPr>
                <w:sz w:val="18"/>
              </w:rPr>
            </w:pPr>
          </w:p>
        </w:tc>
        <w:tc>
          <w:tcPr>
            <w:tcW w:w="2970" w:type="dxa"/>
            <w:gridSpan w:val="2"/>
            <w:shd w:val="clear" w:color="auto" w:fill="auto"/>
          </w:tcPr>
          <w:p w:rsidR="00A3383E" w:rsidRPr="001C5DF8" w:rsidRDefault="00A3383E" w:rsidP="00867DCF">
            <w:pPr>
              <w:spacing w:after="0" w:line="240" w:lineRule="auto"/>
              <w:rPr>
                <w:b/>
              </w:rPr>
            </w:pPr>
            <w:r>
              <w:rPr>
                <w:b/>
              </w:rPr>
              <w:t>Differentiation:</w:t>
            </w:r>
          </w:p>
          <w:p w:rsidR="00A3383E" w:rsidRDefault="00A3383E" w:rsidP="00867DCF">
            <w:pPr>
              <w:spacing w:after="0" w:line="240" w:lineRule="auto"/>
              <w:rPr>
                <w:sz w:val="18"/>
              </w:rPr>
            </w:pPr>
            <w:r>
              <w:rPr>
                <w:sz w:val="18"/>
              </w:rPr>
              <w:t>Depth of teacher instruction vs. independent learner</w:t>
            </w:r>
          </w:p>
          <w:p w:rsidR="00A3383E" w:rsidRDefault="00A3383E" w:rsidP="00867DCF">
            <w:pPr>
              <w:spacing w:after="0" w:line="240" w:lineRule="auto"/>
              <w:rPr>
                <w:sz w:val="18"/>
              </w:rPr>
            </w:pPr>
          </w:p>
          <w:p w:rsidR="00A3383E" w:rsidRPr="00CE7FF5" w:rsidRDefault="00A3383E" w:rsidP="00867DCF">
            <w:pPr>
              <w:spacing w:after="0" w:line="240" w:lineRule="auto"/>
              <w:rPr>
                <w:sz w:val="18"/>
              </w:rPr>
            </w:pPr>
          </w:p>
        </w:tc>
        <w:tc>
          <w:tcPr>
            <w:tcW w:w="3026" w:type="dxa"/>
            <w:shd w:val="clear" w:color="auto" w:fill="auto"/>
          </w:tcPr>
          <w:p w:rsidR="00A3383E" w:rsidRPr="001C5DF8" w:rsidRDefault="00A3383E" w:rsidP="00867DCF">
            <w:pPr>
              <w:spacing w:after="0" w:line="240" w:lineRule="auto"/>
              <w:rPr>
                <w:b/>
              </w:rPr>
            </w:pPr>
            <w:r>
              <w:rPr>
                <w:b/>
              </w:rPr>
              <w:t>Differentiation:</w:t>
            </w:r>
          </w:p>
          <w:p w:rsidR="00A3383E" w:rsidRDefault="00A3383E" w:rsidP="00867DCF">
            <w:pPr>
              <w:spacing w:after="0" w:line="240" w:lineRule="auto"/>
              <w:rPr>
                <w:sz w:val="18"/>
              </w:rPr>
            </w:pPr>
            <w:r>
              <w:rPr>
                <w:sz w:val="18"/>
              </w:rPr>
              <w:t>Depth of teacher instruction vs. independent learner</w:t>
            </w:r>
          </w:p>
          <w:p w:rsidR="00A3383E" w:rsidRDefault="00A3383E" w:rsidP="00867DCF">
            <w:pPr>
              <w:spacing w:after="0" w:line="240" w:lineRule="auto"/>
              <w:rPr>
                <w:sz w:val="18"/>
              </w:rPr>
            </w:pPr>
          </w:p>
          <w:p w:rsidR="00A3383E" w:rsidRPr="00CE7FF5" w:rsidRDefault="00A3383E" w:rsidP="00867DCF">
            <w:pPr>
              <w:spacing w:after="0" w:line="240" w:lineRule="auto"/>
              <w:rPr>
                <w:sz w:val="18"/>
              </w:rPr>
            </w:pPr>
          </w:p>
        </w:tc>
        <w:tc>
          <w:tcPr>
            <w:tcW w:w="3060" w:type="dxa"/>
            <w:shd w:val="clear" w:color="auto" w:fill="auto"/>
          </w:tcPr>
          <w:p w:rsidR="00A3383E" w:rsidRPr="001C5DF8" w:rsidRDefault="00A3383E" w:rsidP="00867DCF">
            <w:pPr>
              <w:spacing w:after="0" w:line="240" w:lineRule="auto"/>
              <w:rPr>
                <w:b/>
              </w:rPr>
            </w:pPr>
            <w:r>
              <w:rPr>
                <w:b/>
              </w:rPr>
              <w:t>Differentiation:</w:t>
            </w:r>
          </w:p>
          <w:p w:rsidR="00A3383E" w:rsidRDefault="00A3383E" w:rsidP="00867DCF">
            <w:pPr>
              <w:spacing w:after="0" w:line="240" w:lineRule="auto"/>
              <w:rPr>
                <w:sz w:val="18"/>
              </w:rPr>
            </w:pPr>
            <w:r>
              <w:rPr>
                <w:sz w:val="18"/>
              </w:rPr>
              <w:t>Depth of teacher instruction vs. independent learner</w:t>
            </w:r>
          </w:p>
          <w:p w:rsidR="00A3383E" w:rsidRDefault="00A3383E" w:rsidP="00867DCF">
            <w:pPr>
              <w:spacing w:after="0" w:line="240" w:lineRule="auto"/>
              <w:rPr>
                <w:sz w:val="18"/>
              </w:rPr>
            </w:pPr>
          </w:p>
          <w:p w:rsidR="00A3383E" w:rsidRPr="00CE7FF5" w:rsidRDefault="00A3383E" w:rsidP="00867DCF">
            <w:pPr>
              <w:spacing w:after="0" w:line="240" w:lineRule="auto"/>
              <w:rPr>
                <w:sz w:val="18"/>
              </w:rPr>
            </w:pPr>
          </w:p>
        </w:tc>
        <w:tc>
          <w:tcPr>
            <w:tcW w:w="2988" w:type="dxa"/>
            <w:shd w:val="clear" w:color="auto" w:fill="auto"/>
          </w:tcPr>
          <w:p w:rsidR="00A3383E" w:rsidRPr="001C5DF8" w:rsidRDefault="00A3383E" w:rsidP="00867DCF">
            <w:pPr>
              <w:spacing w:after="0" w:line="240" w:lineRule="auto"/>
              <w:rPr>
                <w:b/>
              </w:rPr>
            </w:pPr>
            <w:r>
              <w:rPr>
                <w:b/>
              </w:rPr>
              <w:t>Differentiation:</w:t>
            </w:r>
          </w:p>
          <w:p w:rsidR="00A3383E" w:rsidRDefault="00A3383E" w:rsidP="00867DCF">
            <w:pPr>
              <w:spacing w:after="0" w:line="240" w:lineRule="auto"/>
              <w:rPr>
                <w:sz w:val="18"/>
              </w:rPr>
            </w:pPr>
            <w:r>
              <w:rPr>
                <w:sz w:val="18"/>
              </w:rPr>
              <w:t>Depth of teacher instruction vs. independent learner</w:t>
            </w:r>
          </w:p>
          <w:p w:rsidR="00A3383E" w:rsidRDefault="00A3383E" w:rsidP="00867DCF">
            <w:pPr>
              <w:spacing w:after="0" w:line="240" w:lineRule="auto"/>
              <w:rPr>
                <w:sz w:val="18"/>
              </w:rPr>
            </w:pPr>
          </w:p>
          <w:p w:rsidR="00A3383E" w:rsidRPr="00CE7FF5" w:rsidRDefault="00A3383E" w:rsidP="00867DCF">
            <w:pPr>
              <w:spacing w:after="0" w:line="240" w:lineRule="auto"/>
              <w:rPr>
                <w:sz w:val="18"/>
              </w:rPr>
            </w:pPr>
          </w:p>
        </w:tc>
      </w:tr>
      <w:tr w:rsidR="00A3383E" w:rsidRPr="006512A7" w:rsidTr="00094A7B">
        <w:trPr>
          <w:trHeight w:val="1286"/>
        </w:trPr>
        <w:tc>
          <w:tcPr>
            <w:tcW w:w="2808" w:type="dxa"/>
            <w:shd w:val="clear" w:color="auto" w:fill="auto"/>
          </w:tcPr>
          <w:p w:rsidR="00A3383E" w:rsidRPr="006512A7" w:rsidRDefault="00A3383E" w:rsidP="00CD4329">
            <w:pPr>
              <w:spacing w:after="0" w:line="240" w:lineRule="auto"/>
              <w:rPr>
                <w:b/>
              </w:rPr>
            </w:pPr>
            <w:bookmarkStart w:id="0" w:name="_GoBack" w:colFirst="1" w:colLast="4"/>
            <w:r w:rsidRPr="006512A7">
              <w:rPr>
                <w:b/>
              </w:rPr>
              <w:t>Assessment</w:t>
            </w:r>
            <w:r>
              <w:rPr>
                <w:b/>
              </w:rPr>
              <w:t xml:space="preserve"> </w:t>
            </w:r>
            <w:r w:rsidRPr="006512A7">
              <w:rPr>
                <w:b/>
              </w:rPr>
              <w:t>:</w:t>
            </w:r>
          </w:p>
          <w:p w:rsidR="00A3383E" w:rsidRPr="006512A7" w:rsidRDefault="00A3383E" w:rsidP="00A3383E">
            <w:pPr>
              <w:spacing w:after="0" w:line="240" w:lineRule="auto"/>
              <w:rPr>
                <w:b/>
              </w:rPr>
            </w:pPr>
            <w:r>
              <w:rPr>
                <w:b/>
              </w:rPr>
              <w:t>Formative assessment based on warm up discussions</w:t>
            </w:r>
          </w:p>
        </w:tc>
        <w:tc>
          <w:tcPr>
            <w:tcW w:w="2970" w:type="dxa"/>
            <w:gridSpan w:val="2"/>
            <w:shd w:val="clear" w:color="auto" w:fill="auto"/>
          </w:tcPr>
          <w:p w:rsidR="00A3383E" w:rsidRPr="006512A7" w:rsidRDefault="00A3383E" w:rsidP="00867DCF">
            <w:pPr>
              <w:spacing w:after="0" w:line="240" w:lineRule="auto"/>
              <w:rPr>
                <w:b/>
              </w:rPr>
            </w:pPr>
            <w:r w:rsidRPr="006512A7">
              <w:rPr>
                <w:b/>
              </w:rPr>
              <w:t>Assessment</w:t>
            </w:r>
            <w:r>
              <w:rPr>
                <w:b/>
              </w:rPr>
              <w:t xml:space="preserve"> </w:t>
            </w:r>
            <w:r w:rsidRPr="006512A7">
              <w:rPr>
                <w:b/>
              </w:rPr>
              <w:t>:</w:t>
            </w:r>
          </w:p>
          <w:p w:rsidR="00A3383E" w:rsidRPr="006512A7" w:rsidRDefault="00A3383E" w:rsidP="00867DCF">
            <w:pPr>
              <w:spacing w:after="0" w:line="240" w:lineRule="auto"/>
              <w:rPr>
                <w:b/>
              </w:rPr>
            </w:pPr>
            <w:r>
              <w:rPr>
                <w:b/>
              </w:rPr>
              <w:t>Formative assessment based on warm up discussions</w:t>
            </w:r>
          </w:p>
        </w:tc>
        <w:tc>
          <w:tcPr>
            <w:tcW w:w="3026" w:type="dxa"/>
            <w:shd w:val="clear" w:color="auto" w:fill="auto"/>
          </w:tcPr>
          <w:p w:rsidR="00A3383E" w:rsidRPr="006512A7" w:rsidRDefault="00A3383E" w:rsidP="00867DCF">
            <w:pPr>
              <w:spacing w:after="0" w:line="240" w:lineRule="auto"/>
              <w:rPr>
                <w:b/>
              </w:rPr>
            </w:pPr>
            <w:r w:rsidRPr="006512A7">
              <w:rPr>
                <w:b/>
              </w:rPr>
              <w:t>Assessment</w:t>
            </w:r>
            <w:r>
              <w:rPr>
                <w:b/>
              </w:rPr>
              <w:t xml:space="preserve"> </w:t>
            </w:r>
            <w:r w:rsidRPr="006512A7">
              <w:rPr>
                <w:b/>
              </w:rPr>
              <w:t>:</w:t>
            </w:r>
          </w:p>
          <w:p w:rsidR="00A3383E" w:rsidRPr="006512A7" w:rsidRDefault="00A3383E" w:rsidP="00867DCF">
            <w:pPr>
              <w:spacing w:after="0" w:line="240" w:lineRule="auto"/>
              <w:rPr>
                <w:b/>
              </w:rPr>
            </w:pPr>
            <w:r>
              <w:rPr>
                <w:b/>
              </w:rPr>
              <w:t>Formative assessment based on warm up discussions</w:t>
            </w:r>
          </w:p>
        </w:tc>
        <w:tc>
          <w:tcPr>
            <w:tcW w:w="3060" w:type="dxa"/>
            <w:shd w:val="clear" w:color="auto" w:fill="auto"/>
          </w:tcPr>
          <w:p w:rsidR="00A3383E" w:rsidRPr="006512A7" w:rsidRDefault="00A3383E" w:rsidP="00867DCF">
            <w:pPr>
              <w:spacing w:after="0" w:line="240" w:lineRule="auto"/>
              <w:rPr>
                <w:b/>
              </w:rPr>
            </w:pPr>
            <w:r w:rsidRPr="006512A7">
              <w:rPr>
                <w:b/>
              </w:rPr>
              <w:t>Assessment</w:t>
            </w:r>
            <w:r>
              <w:rPr>
                <w:b/>
              </w:rPr>
              <w:t xml:space="preserve"> </w:t>
            </w:r>
            <w:r w:rsidRPr="006512A7">
              <w:rPr>
                <w:b/>
              </w:rPr>
              <w:t>:</w:t>
            </w:r>
          </w:p>
          <w:p w:rsidR="00A3383E" w:rsidRPr="006512A7" w:rsidRDefault="00A3383E" w:rsidP="00867DCF">
            <w:pPr>
              <w:spacing w:after="0" w:line="240" w:lineRule="auto"/>
              <w:rPr>
                <w:b/>
              </w:rPr>
            </w:pPr>
            <w:r>
              <w:rPr>
                <w:b/>
              </w:rPr>
              <w:t>Formative assessment based on warm up discussions</w:t>
            </w:r>
          </w:p>
        </w:tc>
        <w:tc>
          <w:tcPr>
            <w:tcW w:w="2988" w:type="dxa"/>
            <w:shd w:val="clear" w:color="auto" w:fill="auto"/>
          </w:tcPr>
          <w:p w:rsidR="00A3383E" w:rsidRPr="006512A7" w:rsidRDefault="00A3383E" w:rsidP="00867DCF">
            <w:pPr>
              <w:spacing w:after="0" w:line="240" w:lineRule="auto"/>
              <w:rPr>
                <w:b/>
              </w:rPr>
            </w:pPr>
            <w:r w:rsidRPr="006512A7">
              <w:rPr>
                <w:b/>
              </w:rPr>
              <w:t>Assessment</w:t>
            </w:r>
            <w:r>
              <w:rPr>
                <w:b/>
              </w:rPr>
              <w:t xml:space="preserve"> </w:t>
            </w:r>
            <w:r w:rsidRPr="006512A7">
              <w:rPr>
                <w:b/>
              </w:rPr>
              <w:t>:</w:t>
            </w:r>
          </w:p>
          <w:p w:rsidR="00A3383E" w:rsidRPr="006512A7" w:rsidRDefault="00A3383E" w:rsidP="00867DCF">
            <w:pPr>
              <w:spacing w:after="0" w:line="240" w:lineRule="auto"/>
              <w:rPr>
                <w:b/>
              </w:rPr>
            </w:pPr>
            <w:r>
              <w:rPr>
                <w:b/>
              </w:rPr>
              <w:t>Formative assessment based on warm up discussions</w:t>
            </w:r>
          </w:p>
        </w:tc>
      </w:tr>
      <w:bookmarkEnd w:id="0"/>
      <w:tr w:rsidR="00A3383E" w:rsidRPr="006512A7" w:rsidTr="00094A7B">
        <w:trPr>
          <w:trHeight w:val="818"/>
        </w:trPr>
        <w:tc>
          <w:tcPr>
            <w:tcW w:w="2808" w:type="dxa"/>
            <w:shd w:val="clear" w:color="auto" w:fill="auto"/>
          </w:tcPr>
          <w:p w:rsidR="00A3383E" w:rsidRDefault="00A3383E" w:rsidP="00CD4329">
            <w:pPr>
              <w:spacing w:after="0" w:line="240" w:lineRule="auto"/>
              <w:rPr>
                <w:b/>
              </w:rPr>
            </w:pPr>
            <w:r w:rsidRPr="006512A7">
              <w:rPr>
                <w:b/>
              </w:rPr>
              <w:t xml:space="preserve">Homework: </w:t>
            </w:r>
          </w:p>
          <w:p w:rsidR="00A3383E" w:rsidRPr="003C1394" w:rsidRDefault="00A3383E" w:rsidP="00FC20FD">
            <w:pPr>
              <w:spacing w:after="0" w:line="240" w:lineRule="auto"/>
            </w:pPr>
            <w:r>
              <w:t>Study Island assignments already assigned in “My Class”</w:t>
            </w:r>
          </w:p>
        </w:tc>
        <w:tc>
          <w:tcPr>
            <w:tcW w:w="2970" w:type="dxa"/>
            <w:gridSpan w:val="2"/>
            <w:shd w:val="clear" w:color="auto" w:fill="auto"/>
          </w:tcPr>
          <w:p w:rsidR="00A3383E" w:rsidRDefault="00A3383E" w:rsidP="00867DCF">
            <w:pPr>
              <w:spacing w:after="0" w:line="240" w:lineRule="auto"/>
              <w:rPr>
                <w:b/>
              </w:rPr>
            </w:pPr>
            <w:r w:rsidRPr="006512A7">
              <w:rPr>
                <w:b/>
              </w:rPr>
              <w:t xml:space="preserve">Homework: </w:t>
            </w:r>
          </w:p>
          <w:p w:rsidR="00A3383E" w:rsidRPr="003C1394" w:rsidRDefault="00A3383E" w:rsidP="00867DCF">
            <w:pPr>
              <w:spacing w:after="0" w:line="240" w:lineRule="auto"/>
            </w:pPr>
            <w:r>
              <w:t>Study Island assignments already assigned in “My Class”</w:t>
            </w:r>
          </w:p>
        </w:tc>
        <w:tc>
          <w:tcPr>
            <w:tcW w:w="3026" w:type="dxa"/>
            <w:shd w:val="clear" w:color="auto" w:fill="auto"/>
          </w:tcPr>
          <w:p w:rsidR="00A3383E" w:rsidRDefault="00A3383E" w:rsidP="00867DCF">
            <w:pPr>
              <w:spacing w:after="0" w:line="240" w:lineRule="auto"/>
              <w:rPr>
                <w:b/>
              </w:rPr>
            </w:pPr>
            <w:r w:rsidRPr="006512A7">
              <w:rPr>
                <w:b/>
              </w:rPr>
              <w:t xml:space="preserve">Homework: </w:t>
            </w:r>
          </w:p>
          <w:p w:rsidR="00A3383E" w:rsidRPr="003C1394" w:rsidRDefault="00A3383E" w:rsidP="00867DCF">
            <w:pPr>
              <w:spacing w:after="0" w:line="240" w:lineRule="auto"/>
            </w:pPr>
            <w:r>
              <w:t>Study Island assignments already assigned in “My Class”</w:t>
            </w:r>
          </w:p>
        </w:tc>
        <w:tc>
          <w:tcPr>
            <w:tcW w:w="3060" w:type="dxa"/>
            <w:shd w:val="clear" w:color="auto" w:fill="auto"/>
          </w:tcPr>
          <w:p w:rsidR="00A3383E" w:rsidRDefault="00A3383E" w:rsidP="00867DCF">
            <w:pPr>
              <w:spacing w:after="0" w:line="240" w:lineRule="auto"/>
              <w:rPr>
                <w:b/>
              </w:rPr>
            </w:pPr>
            <w:r w:rsidRPr="006512A7">
              <w:rPr>
                <w:b/>
              </w:rPr>
              <w:t xml:space="preserve">Homework: </w:t>
            </w:r>
          </w:p>
          <w:p w:rsidR="00A3383E" w:rsidRPr="003C1394" w:rsidRDefault="00A3383E" w:rsidP="00867DCF">
            <w:pPr>
              <w:spacing w:after="0" w:line="240" w:lineRule="auto"/>
            </w:pPr>
            <w:r>
              <w:t>Study Island assignments already assigned in “My Class”</w:t>
            </w:r>
          </w:p>
        </w:tc>
        <w:tc>
          <w:tcPr>
            <w:tcW w:w="2988" w:type="dxa"/>
            <w:shd w:val="clear" w:color="auto" w:fill="auto"/>
          </w:tcPr>
          <w:p w:rsidR="00A3383E" w:rsidRDefault="00A3383E" w:rsidP="00867DCF">
            <w:pPr>
              <w:spacing w:after="0" w:line="240" w:lineRule="auto"/>
              <w:rPr>
                <w:b/>
              </w:rPr>
            </w:pPr>
            <w:r w:rsidRPr="006512A7">
              <w:rPr>
                <w:b/>
              </w:rPr>
              <w:t xml:space="preserve">Homework: </w:t>
            </w:r>
          </w:p>
          <w:p w:rsidR="00A3383E" w:rsidRPr="003C1394" w:rsidRDefault="00A3383E" w:rsidP="00867DCF">
            <w:pPr>
              <w:spacing w:after="0" w:line="240" w:lineRule="auto"/>
            </w:pPr>
            <w:r>
              <w:t>Study Island assignments already assigned in “My Class”</w:t>
            </w:r>
          </w:p>
        </w:tc>
      </w:tr>
    </w:tbl>
    <w:p w:rsidR="005E06CA" w:rsidRDefault="005E06CA">
      <w:r>
        <w:t xml:space="preserve">Resources and </w:t>
      </w:r>
      <w:r w:rsidR="00BA49DC">
        <w:t xml:space="preserve">Reflective </w:t>
      </w:r>
      <w:r>
        <w:t>Notes:</w:t>
      </w:r>
    </w:p>
    <w:p w:rsidR="005E06CA" w:rsidRDefault="0040785B">
      <w:r>
        <w:tab/>
      </w:r>
    </w:p>
    <w:sectPr w:rsidR="005E06CA"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2F9" w:rsidRDefault="00DC12F9" w:rsidP="0039321F">
      <w:pPr>
        <w:spacing w:after="0" w:line="240" w:lineRule="auto"/>
      </w:pPr>
      <w:r>
        <w:separator/>
      </w:r>
    </w:p>
  </w:endnote>
  <w:endnote w:type="continuationSeparator" w:id="0">
    <w:p w:rsidR="00DC12F9" w:rsidRDefault="00DC12F9"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2F9" w:rsidRDefault="00DC12F9" w:rsidP="0039321F">
      <w:pPr>
        <w:spacing w:after="0" w:line="240" w:lineRule="auto"/>
      </w:pPr>
      <w:r>
        <w:separator/>
      </w:r>
    </w:p>
  </w:footnote>
  <w:footnote w:type="continuationSeparator" w:id="0">
    <w:p w:rsidR="00DC12F9" w:rsidRDefault="00DC12F9"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21F" w:rsidRPr="009E2732" w:rsidRDefault="0039321F"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rsidR="0039321F" w:rsidRDefault="00393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F5CE0"/>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C068FC"/>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73A84"/>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C09AC"/>
    <w:multiLevelType w:val="hybridMultilevel"/>
    <w:tmpl w:val="26AC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446A6E"/>
    <w:multiLevelType w:val="hybridMultilevel"/>
    <w:tmpl w:val="FD5C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5"/>
  </w:num>
  <w:num w:numId="5">
    <w:abstractNumId w:val="3"/>
  </w:num>
  <w:num w:numId="6">
    <w:abstractNumId w:val="8"/>
  </w:num>
  <w:num w:numId="7">
    <w:abstractNumId w:val="4"/>
  </w:num>
  <w:num w:numId="8">
    <w:abstractNumId w:val="0"/>
  </w:num>
  <w:num w:numId="9">
    <w:abstractNumId w:val="14"/>
  </w:num>
  <w:num w:numId="10">
    <w:abstractNumId w:val="11"/>
  </w:num>
  <w:num w:numId="11">
    <w:abstractNumId w:val="13"/>
  </w:num>
  <w:num w:numId="12">
    <w:abstractNumId w:val="7"/>
  </w:num>
  <w:num w:numId="13">
    <w:abstractNumId w:val="6"/>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4619E"/>
    <w:rsid w:val="00056938"/>
    <w:rsid w:val="00070B48"/>
    <w:rsid w:val="0007650B"/>
    <w:rsid w:val="00094A7B"/>
    <w:rsid w:val="000A3F66"/>
    <w:rsid w:val="000A6715"/>
    <w:rsid w:val="001057B1"/>
    <w:rsid w:val="00160378"/>
    <w:rsid w:val="00171F9E"/>
    <w:rsid w:val="001934C0"/>
    <w:rsid w:val="00195077"/>
    <w:rsid w:val="001C5DF8"/>
    <w:rsid w:val="001D14C8"/>
    <w:rsid w:val="001E4147"/>
    <w:rsid w:val="0022043D"/>
    <w:rsid w:val="00280196"/>
    <w:rsid w:val="00284E61"/>
    <w:rsid w:val="002A0F05"/>
    <w:rsid w:val="002E2F1C"/>
    <w:rsid w:val="003217E6"/>
    <w:rsid w:val="00382B21"/>
    <w:rsid w:val="0039321F"/>
    <w:rsid w:val="00394982"/>
    <w:rsid w:val="003C1394"/>
    <w:rsid w:val="003C1AA7"/>
    <w:rsid w:val="003E069B"/>
    <w:rsid w:val="003F19B2"/>
    <w:rsid w:val="00402144"/>
    <w:rsid w:val="0040785B"/>
    <w:rsid w:val="004171E9"/>
    <w:rsid w:val="004430A0"/>
    <w:rsid w:val="004728A3"/>
    <w:rsid w:val="004761EB"/>
    <w:rsid w:val="00495802"/>
    <w:rsid w:val="004A3A2D"/>
    <w:rsid w:val="004F6AE4"/>
    <w:rsid w:val="00502E1F"/>
    <w:rsid w:val="005113FD"/>
    <w:rsid w:val="00541789"/>
    <w:rsid w:val="00542B19"/>
    <w:rsid w:val="00544F8D"/>
    <w:rsid w:val="005777A8"/>
    <w:rsid w:val="00594533"/>
    <w:rsid w:val="005C3946"/>
    <w:rsid w:val="005C4DB1"/>
    <w:rsid w:val="005E06CA"/>
    <w:rsid w:val="005E63F2"/>
    <w:rsid w:val="00626475"/>
    <w:rsid w:val="00631979"/>
    <w:rsid w:val="00643521"/>
    <w:rsid w:val="006558E1"/>
    <w:rsid w:val="00656C82"/>
    <w:rsid w:val="006622C7"/>
    <w:rsid w:val="00667A02"/>
    <w:rsid w:val="006742DD"/>
    <w:rsid w:val="0067507B"/>
    <w:rsid w:val="006870EB"/>
    <w:rsid w:val="006A0722"/>
    <w:rsid w:val="006A27D5"/>
    <w:rsid w:val="007134A8"/>
    <w:rsid w:val="00713562"/>
    <w:rsid w:val="00715723"/>
    <w:rsid w:val="00723CD2"/>
    <w:rsid w:val="00737222"/>
    <w:rsid w:val="00743CD0"/>
    <w:rsid w:val="00771D10"/>
    <w:rsid w:val="0079406C"/>
    <w:rsid w:val="00805138"/>
    <w:rsid w:val="008565C6"/>
    <w:rsid w:val="00856F1D"/>
    <w:rsid w:val="00877CEE"/>
    <w:rsid w:val="008823B9"/>
    <w:rsid w:val="008B7943"/>
    <w:rsid w:val="008D4695"/>
    <w:rsid w:val="008D7F16"/>
    <w:rsid w:val="008E1745"/>
    <w:rsid w:val="008F229D"/>
    <w:rsid w:val="00911D54"/>
    <w:rsid w:val="00915F60"/>
    <w:rsid w:val="00925C40"/>
    <w:rsid w:val="009368EA"/>
    <w:rsid w:val="00936F61"/>
    <w:rsid w:val="00966A39"/>
    <w:rsid w:val="00976605"/>
    <w:rsid w:val="009835E5"/>
    <w:rsid w:val="009A0D98"/>
    <w:rsid w:val="009B0584"/>
    <w:rsid w:val="009E2732"/>
    <w:rsid w:val="00A13EA8"/>
    <w:rsid w:val="00A234FD"/>
    <w:rsid w:val="00A24D0C"/>
    <w:rsid w:val="00A3383E"/>
    <w:rsid w:val="00A34208"/>
    <w:rsid w:val="00A95928"/>
    <w:rsid w:val="00AA6ADE"/>
    <w:rsid w:val="00AB6231"/>
    <w:rsid w:val="00AD13C0"/>
    <w:rsid w:val="00AE21EF"/>
    <w:rsid w:val="00AE5BEF"/>
    <w:rsid w:val="00B163C3"/>
    <w:rsid w:val="00B31507"/>
    <w:rsid w:val="00B47641"/>
    <w:rsid w:val="00B47FB7"/>
    <w:rsid w:val="00B66AC0"/>
    <w:rsid w:val="00B83B36"/>
    <w:rsid w:val="00BA49DC"/>
    <w:rsid w:val="00C075BA"/>
    <w:rsid w:val="00C17DC5"/>
    <w:rsid w:val="00C2358C"/>
    <w:rsid w:val="00C50FF7"/>
    <w:rsid w:val="00C51662"/>
    <w:rsid w:val="00C77D8C"/>
    <w:rsid w:val="00C92295"/>
    <w:rsid w:val="00C93CF4"/>
    <w:rsid w:val="00CD3CF3"/>
    <w:rsid w:val="00CD4329"/>
    <w:rsid w:val="00CD7038"/>
    <w:rsid w:val="00CD76FD"/>
    <w:rsid w:val="00CE2EE4"/>
    <w:rsid w:val="00CE7FF5"/>
    <w:rsid w:val="00D139D9"/>
    <w:rsid w:val="00D66C13"/>
    <w:rsid w:val="00D85C44"/>
    <w:rsid w:val="00DB1DE4"/>
    <w:rsid w:val="00DC12F9"/>
    <w:rsid w:val="00DC2928"/>
    <w:rsid w:val="00DC73F7"/>
    <w:rsid w:val="00DD5F98"/>
    <w:rsid w:val="00DE2ED5"/>
    <w:rsid w:val="00DE6A03"/>
    <w:rsid w:val="00DF3E2E"/>
    <w:rsid w:val="00E07B3A"/>
    <w:rsid w:val="00E54E35"/>
    <w:rsid w:val="00E92382"/>
    <w:rsid w:val="00E94B84"/>
    <w:rsid w:val="00EC7C37"/>
    <w:rsid w:val="00EE0A53"/>
    <w:rsid w:val="00EF5D09"/>
    <w:rsid w:val="00F23E6E"/>
    <w:rsid w:val="00F6322C"/>
    <w:rsid w:val="00F74161"/>
    <w:rsid w:val="00F7441A"/>
    <w:rsid w:val="00F942EB"/>
    <w:rsid w:val="00F95B65"/>
    <w:rsid w:val="00F95DFA"/>
    <w:rsid w:val="00F97CEF"/>
    <w:rsid w:val="00FA72F6"/>
    <w:rsid w:val="00FC20FD"/>
    <w:rsid w:val="00FD07BD"/>
    <w:rsid w:val="00FF5F4C"/>
    <w:rsid w:val="00FF62E6"/>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40785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1669</Words>
  <Characters>9518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Lisa Hardman</cp:lastModifiedBy>
  <cp:revision>2</cp:revision>
  <cp:lastPrinted>2013-08-07T12:46:00Z</cp:lastPrinted>
  <dcterms:created xsi:type="dcterms:W3CDTF">2013-11-07T13:01:00Z</dcterms:created>
  <dcterms:modified xsi:type="dcterms:W3CDTF">2013-11-07T13:01:00Z</dcterms:modified>
</cp:coreProperties>
</file>